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414E1" w14:textId="63B0D563" w:rsidR="00970133" w:rsidRPr="00970133" w:rsidRDefault="00970133" w:rsidP="00970133">
      <w:pPr>
        <w:spacing w:before="100" w:beforeAutospacing="1" w:after="100" w:afterAutospacing="1"/>
        <w:outlineLvl w:val="2"/>
        <w:rPr>
          <w:rFonts w:eastAsia="Times New Roman"/>
          <w:b/>
          <w:bCs/>
          <w:sz w:val="27"/>
          <w:szCs w:val="27"/>
        </w:rPr>
      </w:pPr>
      <w:r>
        <w:rPr>
          <w:rFonts w:eastAsia="Times New Roman"/>
          <w:b/>
          <w:bCs/>
          <w:sz w:val="27"/>
          <w:szCs w:val="27"/>
        </w:rPr>
        <w:t>Real Estate Associate</w:t>
      </w:r>
      <w:bookmarkStart w:id="0" w:name="_GoBack"/>
      <w:bookmarkEnd w:id="0"/>
    </w:p>
    <w:p w14:paraId="77B909F0" w14:textId="6BEB58A5" w:rsidR="00BF09A2" w:rsidRPr="00970133" w:rsidRDefault="00970133" w:rsidP="00F40581">
      <w:pPr>
        <w:spacing w:before="100" w:beforeAutospacing="1" w:after="100" w:afterAutospacing="1"/>
        <w:jc w:val="both"/>
        <w:rPr>
          <w:rFonts w:eastAsia="Times New Roman"/>
          <w:sz w:val="24"/>
          <w:szCs w:val="24"/>
        </w:rPr>
      </w:pPr>
      <w:r>
        <w:rPr>
          <w:rFonts w:eastAsia="Times New Roman"/>
          <w:sz w:val="24"/>
          <w:szCs w:val="24"/>
        </w:rPr>
        <w:t>SLHA, LLP, a 20+ lawyer law firm</w:t>
      </w:r>
      <w:r w:rsidR="0091534A">
        <w:rPr>
          <w:rFonts w:eastAsia="Times New Roman"/>
          <w:sz w:val="24"/>
          <w:szCs w:val="24"/>
        </w:rPr>
        <w:t xml:space="preserve"> voted as a “best place to work” in 2021</w:t>
      </w:r>
      <w:r>
        <w:rPr>
          <w:rFonts w:eastAsia="Times New Roman"/>
          <w:sz w:val="24"/>
          <w:szCs w:val="24"/>
        </w:rPr>
        <w:t xml:space="preserve"> </w:t>
      </w:r>
      <w:r w:rsidR="00F40581">
        <w:rPr>
          <w:rFonts w:eastAsia="Times New Roman"/>
          <w:sz w:val="24"/>
          <w:szCs w:val="24"/>
        </w:rPr>
        <w:t>with offices</w:t>
      </w:r>
      <w:r>
        <w:rPr>
          <w:rFonts w:eastAsia="Times New Roman"/>
          <w:sz w:val="24"/>
          <w:szCs w:val="24"/>
        </w:rPr>
        <w:t xml:space="preserve"> in San Antonio</w:t>
      </w:r>
      <w:r w:rsidR="00F40581">
        <w:rPr>
          <w:rFonts w:eastAsia="Times New Roman"/>
          <w:sz w:val="24"/>
          <w:szCs w:val="24"/>
        </w:rPr>
        <w:t>,</w:t>
      </w:r>
      <w:r>
        <w:rPr>
          <w:rFonts w:eastAsia="Times New Roman"/>
          <w:sz w:val="24"/>
          <w:szCs w:val="24"/>
        </w:rPr>
        <w:t xml:space="preserve"> Houston, Austin and New Orleans</w:t>
      </w:r>
      <w:r w:rsidR="00F40581">
        <w:rPr>
          <w:rFonts w:eastAsia="Times New Roman"/>
          <w:sz w:val="24"/>
          <w:szCs w:val="24"/>
        </w:rPr>
        <w:t>,</w:t>
      </w:r>
      <w:r>
        <w:rPr>
          <w:rFonts w:eastAsia="Times New Roman"/>
          <w:sz w:val="24"/>
          <w:szCs w:val="24"/>
        </w:rPr>
        <w:t xml:space="preserve"> is seeking applicants to join the firm as an associate or senior associate focused on </w:t>
      </w:r>
      <w:r w:rsidRPr="00970133">
        <w:rPr>
          <w:rFonts w:eastAsia="Times New Roman"/>
          <w:sz w:val="24"/>
          <w:szCs w:val="24"/>
        </w:rPr>
        <w:t xml:space="preserve">commercial </w:t>
      </w:r>
      <w:r>
        <w:rPr>
          <w:rFonts w:eastAsia="Times New Roman"/>
          <w:sz w:val="24"/>
          <w:szCs w:val="24"/>
        </w:rPr>
        <w:t xml:space="preserve">real estate, </w:t>
      </w:r>
      <w:r w:rsidR="00F40581">
        <w:rPr>
          <w:rFonts w:eastAsia="Times New Roman"/>
          <w:sz w:val="24"/>
          <w:szCs w:val="24"/>
        </w:rPr>
        <w:t xml:space="preserve">natural resources, construction, and general </w:t>
      </w:r>
      <w:r>
        <w:rPr>
          <w:rFonts w:eastAsia="Times New Roman"/>
          <w:sz w:val="24"/>
          <w:szCs w:val="24"/>
        </w:rPr>
        <w:t>transactional law</w:t>
      </w:r>
      <w:r w:rsidR="00F40581">
        <w:rPr>
          <w:rFonts w:eastAsia="Times New Roman"/>
          <w:sz w:val="24"/>
          <w:szCs w:val="24"/>
        </w:rPr>
        <w:t xml:space="preserve"> for both private </w:t>
      </w:r>
      <w:r>
        <w:rPr>
          <w:rFonts w:eastAsia="Times New Roman"/>
          <w:sz w:val="24"/>
          <w:szCs w:val="24"/>
        </w:rPr>
        <w:t>and public entit</w:t>
      </w:r>
      <w:r w:rsidR="00F40581">
        <w:rPr>
          <w:rFonts w:eastAsia="Times New Roman"/>
          <w:sz w:val="24"/>
          <w:szCs w:val="24"/>
        </w:rPr>
        <w:t>ies</w:t>
      </w:r>
      <w:r>
        <w:rPr>
          <w:rFonts w:eastAsia="Times New Roman"/>
          <w:sz w:val="24"/>
          <w:szCs w:val="24"/>
        </w:rPr>
        <w:t>.  If you have</w:t>
      </w:r>
      <w:r w:rsidRPr="00970133">
        <w:rPr>
          <w:rFonts w:eastAsia="Times New Roman"/>
          <w:sz w:val="24"/>
          <w:szCs w:val="24"/>
        </w:rPr>
        <w:t xml:space="preserve"> </w:t>
      </w:r>
      <w:r w:rsidR="00F40581">
        <w:rPr>
          <w:rFonts w:eastAsia="Times New Roman"/>
          <w:sz w:val="24"/>
          <w:szCs w:val="24"/>
        </w:rPr>
        <w:t>at least 2 years’</w:t>
      </w:r>
      <w:r w:rsidRPr="00970133">
        <w:rPr>
          <w:rFonts w:eastAsia="Times New Roman"/>
          <w:sz w:val="24"/>
          <w:szCs w:val="24"/>
        </w:rPr>
        <w:t xml:space="preserve"> experience as an attorney with </w:t>
      </w:r>
      <w:r w:rsidR="00F40581">
        <w:rPr>
          <w:rFonts w:eastAsia="Times New Roman"/>
          <w:sz w:val="24"/>
          <w:szCs w:val="24"/>
        </w:rPr>
        <w:t>the</w:t>
      </w:r>
      <w:r>
        <w:rPr>
          <w:rFonts w:eastAsia="Times New Roman"/>
          <w:sz w:val="24"/>
          <w:szCs w:val="24"/>
        </w:rPr>
        <w:t xml:space="preserve"> </w:t>
      </w:r>
      <w:r w:rsidR="00F40581">
        <w:rPr>
          <w:rFonts w:eastAsia="Times New Roman"/>
          <w:sz w:val="24"/>
          <w:szCs w:val="24"/>
        </w:rPr>
        <w:t>foregoing</w:t>
      </w:r>
      <w:r>
        <w:rPr>
          <w:rFonts w:eastAsia="Times New Roman"/>
          <w:sz w:val="24"/>
          <w:szCs w:val="24"/>
        </w:rPr>
        <w:t xml:space="preserve"> </w:t>
      </w:r>
      <w:r w:rsidRPr="00970133">
        <w:rPr>
          <w:rFonts w:eastAsia="Times New Roman"/>
          <w:sz w:val="24"/>
          <w:szCs w:val="24"/>
        </w:rPr>
        <w:t xml:space="preserve">experience, </w:t>
      </w:r>
      <w:r>
        <w:rPr>
          <w:rFonts w:eastAsia="Times New Roman"/>
          <w:sz w:val="24"/>
          <w:szCs w:val="24"/>
        </w:rPr>
        <w:t>we invite you to apply</w:t>
      </w:r>
      <w:r w:rsidRPr="00970133">
        <w:rPr>
          <w:rFonts w:eastAsia="Times New Roman"/>
          <w:sz w:val="24"/>
          <w:szCs w:val="24"/>
        </w:rPr>
        <w:t xml:space="preserve">. </w:t>
      </w:r>
      <w:r>
        <w:rPr>
          <w:rFonts w:eastAsia="Times New Roman"/>
          <w:sz w:val="24"/>
          <w:szCs w:val="24"/>
        </w:rPr>
        <w:t>Attorneys mus</w:t>
      </w:r>
      <w:r w:rsidRPr="00970133">
        <w:rPr>
          <w:rFonts w:eastAsia="Times New Roman"/>
          <w:sz w:val="24"/>
          <w:szCs w:val="24"/>
        </w:rPr>
        <w:t>t have a J.D. degree from an ABA</w:t>
      </w:r>
      <w:r w:rsidR="007818AF">
        <w:rPr>
          <w:rFonts w:eastAsia="Times New Roman"/>
          <w:sz w:val="24"/>
          <w:szCs w:val="24"/>
        </w:rPr>
        <w:t xml:space="preserve"> </w:t>
      </w:r>
      <w:r>
        <w:rPr>
          <w:rFonts w:eastAsia="Times New Roman"/>
          <w:sz w:val="24"/>
          <w:szCs w:val="24"/>
        </w:rPr>
        <w:t>accredited</w:t>
      </w:r>
      <w:r w:rsidRPr="00970133">
        <w:rPr>
          <w:rFonts w:eastAsia="Times New Roman"/>
          <w:sz w:val="24"/>
          <w:szCs w:val="24"/>
        </w:rPr>
        <w:t xml:space="preserve"> law school and be an active member in good standing of the Texas Bar</w:t>
      </w:r>
      <w:r>
        <w:rPr>
          <w:rFonts w:eastAsia="Times New Roman"/>
          <w:sz w:val="24"/>
          <w:szCs w:val="24"/>
        </w:rPr>
        <w:t xml:space="preserve"> or eligible to waive in through reciprocity</w:t>
      </w:r>
      <w:r w:rsidRPr="00970133">
        <w:rPr>
          <w:rFonts w:eastAsia="Times New Roman"/>
          <w:sz w:val="24"/>
          <w:szCs w:val="24"/>
        </w:rPr>
        <w:t xml:space="preserve">. The candidate </w:t>
      </w:r>
      <w:r>
        <w:rPr>
          <w:rFonts w:eastAsia="Times New Roman"/>
          <w:sz w:val="24"/>
          <w:szCs w:val="24"/>
        </w:rPr>
        <w:t xml:space="preserve">will </w:t>
      </w:r>
      <w:r w:rsidRPr="00970133">
        <w:rPr>
          <w:rFonts w:eastAsia="Times New Roman"/>
          <w:sz w:val="24"/>
          <w:szCs w:val="24"/>
        </w:rPr>
        <w:t xml:space="preserve">be </w:t>
      </w:r>
      <w:r>
        <w:rPr>
          <w:rFonts w:eastAsia="Times New Roman"/>
          <w:sz w:val="24"/>
          <w:szCs w:val="24"/>
        </w:rPr>
        <w:t xml:space="preserve">based in </w:t>
      </w:r>
      <w:r w:rsidRPr="00970133">
        <w:rPr>
          <w:rFonts w:eastAsia="Times New Roman"/>
          <w:sz w:val="24"/>
          <w:szCs w:val="24"/>
        </w:rPr>
        <w:t>San Antonio</w:t>
      </w:r>
      <w:r w:rsidR="00F40581">
        <w:rPr>
          <w:rFonts w:eastAsia="Times New Roman"/>
          <w:sz w:val="24"/>
          <w:szCs w:val="24"/>
        </w:rPr>
        <w:t>,</w:t>
      </w:r>
      <w:r>
        <w:rPr>
          <w:rFonts w:eastAsia="Times New Roman"/>
          <w:sz w:val="24"/>
          <w:szCs w:val="24"/>
        </w:rPr>
        <w:t xml:space="preserve"> Houston or Austin</w:t>
      </w:r>
      <w:r w:rsidRPr="00970133">
        <w:rPr>
          <w:rFonts w:eastAsia="Times New Roman"/>
          <w:sz w:val="24"/>
          <w:szCs w:val="24"/>
        </w:rPr>
        <w:t>.</w:t>
      </w:r>
      <w:r w:rsidR="00BF09A2">
        <w:rPr>
          <w:rFonts w:eastAsia="Times New Roman"/>
          <w:sz w:val="24"/>
          <w:szCs w:val="24"/>
        </w:rPr>
        <w:t xml:space="preserve"> We offer a competitive compensation structure and growth potential.</w:t>
      </w:r>
    </w:p>
    <w:p w14:paraId="5A7DDCA9" w14:textId="65BCE635" w:rsidR="00970133" w:rsidRPr="007818AF" w:rsidRDefault="00BF09A2" w:rsidP="00970133">
      <w:pPr>
        <w:spacing w:before="100" w:beforeAutospacing="1" w:after="100" w:afterAutospacing="1"/>
        <w:rPr>
          <w:rFonts w:eastAsia="Times New Roman"/>
          <w:b/>
          <w:bCs/>
          <w:sz w:val="24"/>
          <w:szCs w:val="24"/>
        </w:rPr>
      </w:pPr>
      <w:r w:rsidRPr="007818AF">
        <w:rPr>
          <w:rFonts w:eastAsia="Times New Roman"/>
          <w:b/>
          <w:bCs/>
          <w:sz w:val="24"/>
          <w:szCs w:val="24"/>
        </w:rPr>
        <w:t>P</w:t>
      </w:r>
      <w:r w:rsidR="00970133" w:rsidRPr="007818AF">
        <w:rPr>
          <w:rFonts w:eastAsia="Times New Roman"/>
          <w:b/>
          <w:bCs/>
          <w:sz w:val="24"/>
          <w:szCs w:val="24"/>
        </w:rPr>
        <w:t>rimary Responsibilities:</w:t>
      </w:r>
    </w:p>
    <w:p w14:paraId="29871663" w14:textId="20FE2127" w:rsidR="00970133" w:rsidRPr="00970133" w:rsidRDefault="00970133" w:rsidP="00970133">
      <w:pPr>
        <w:numPr>
          <w:ilvl w:val="0"/>
          <w:numId w:val="1"/>
        </w:numPr>
        <w:spacing w:before="100" w:beforeAutospacing="1" w:after="100" w:afterAutospacing="1"/>
        <w:rPr>
          <w:rFonts w:eastAsia="Times New Roman"/>
          <w:sz w:val="24"/>
          <w:szCs w:val="24"/>
        </w:rPr>
      </w:pPr>
      <w:r>
        <w:rPr>
          <w:rFonts w:eastAsia="Times New Roman"/>
          <w:sz w:val="24"/>
          <w:szCs w:val="24"/>
        </w:rPr>
        <w:t>Review and d</w:t>
      </w:r>
      <w:r w:rsidRPr="00970133">
        <w:rPr>
          <w:rFonts w:eastAsia="Times New Roman"/>
          <w:sz w:val="24"/>
          <w:szCs w:val="24"/>
        </w:rPr>
        <w:t xml:space="preserve">raft </w:t>
      </w:r>
      <w:r>
        <w:rPr>
          <w:rFonts w:eastAsia="Times New Roman"/>
          <w:sz w:val="24"/>
          <w:szCs w:val="24"/>
        </w:rPr>
        <w:t xml:space="preserve">commercial </w:t>
      </w:r>
      <w:r w:rsidRPr="00970133">
        <w:rPr>
          <w:rFonts w:eastAsia="Times New Roman"/>
          <w:sz w:val="24"/>
          <w:szCs w:val="24"/>
        </w:rPr>
        <w:t xml:space="preserve">leases, purchase and sale agreements, letters of intent, </w:t>
      </w:r>
      <w:r w:rsidR="004202D0">
        <w:rPr>
          <w:rFonts w:eastAsia="Times New Roman"/>
          <w:sz w:val="24"/>
          <w:szCs w:val="24"/>
        </w:rPr>
        <w:t>conveyance documents</w:t>
      </w:r>
      <w:r w:rsidRPr="00970133">
        <w:rPr>
          <w:rFonts w:eastAsia="Times New Roman"/>
          <w:sz w:val="24"/>
          <w:szCs w:val="24"/>
        </w:rPr>
        <w:t>, etc. for commercial real estate transactions.</w:t>
      </w:r>
    </w:p>
    <w:p w14:paraId="4FD8F123" w14:textId="6BB441B4" w:rsidR="00970133" w:rsidRDefault="00970133" w:rsidP="0091534A">
      <w:pPr>
        <w:numPr>
          <w:ilvl w:val="0"/>
          <w:numId w:val="1"/>
        </w:numPr>
        <w:spacing w:before="100" w:beforeAutospacing="1" w:after="100" w:afterAutospacing="1"/>
        <w:rPr>
          <w:rFonts w:eastAsia="Times New Roman"/>
          <w:sz w:val="24"/>
          <w:szCs w:val="24"/>
        </w:rPr>
      </w:pPr>
      <w:r w:rsidRPr="00970133">
        <w:rPr>
          <w:rFonts w:eastAsia="Times New Roman"/>
          <w:sz w:val="24"/>
          <w:szCs w:val="24"/>
        </w:rPr>
        <w:t xml:space="preserve">Coordinate </w:t>
      </w:r>
      <w:r>
        <w:rPr>
          <w:rFonts w:eastAsia="Times New Roman"/>
          <w:sz w:val="24"/>
          <w:szCs w:val="24"/>
        </w:rPr>
        <w:t>and</w:t>
      </w:r>
      <w:r w:rsidRPr="00970133">
        <w:rPr>
          <w:rFonts w:eastAsia="Times New Roman"/>
          <w:sz w:val="24"/>
          <w:szCs w:val="24"/>
        </w:rPr>
        <w:t xml:space="preserve"> review</w:t>
      </w:r>
      <w:r>
        <w:rPr>
          <w:rFonts w:eastAsia="Times New Roman"/>
          <w:sz w:val="24"/>
          <w:szCs w:val="24"/>
        </w:rPr>
        <w:t xml:space="preserve"> acquisition documents and</w:t>
      </w:r>
      <w:r w:rsidRPr="00970133">
        <w:rPr>
          <w:rFonts w:eastAsia="Times New Roman"/>
          <w:sz w:val="24"/>
          <w:szCs w:val="24"/>
        </w:rPr>
        <w:t xml:space="preserve"> </w:t>
      </w:r>
      <w:r>
        <w:rPr>
          <w:rFonts w:eastAsia="Times New Roman"/>
          <w:sz w:val="24"/>
          <w:szCs w:val="24"/>
        </w:rPr>
        <w:t>due diligence process</w:t>
      </w:r>
      <w:r w:rsidR="0091534A">
        <w:rPr>
          <w:rFonts w:eastAsia="Times New Roman"/>
          <w:sz w:val="24"/>
          <w:szCs w:val="24"/>
        </w:rPr>
        <w:t xml:space="preserve">, </w:t>
      </w:r>
      <w:r w:rsidRPr="00970133">
        <w:rPr>
          <w:rFonts w:eastAsia="Times New Roman"/>
          <w:sz w:val="24"/>
          <w:szCs w:val="24"/>
        </w:rPr>
        <w:t>monitor contingencies</w:t>
      </w:r>
      <w:r w:rsidR="00A40F8A">
        <w:rPr>
          <w:rFonts w:eastAsia="Times New Roman"/>
          <w:sz w:val="24"/>
          <w:szCs w:val="24"/>
        </w:rPr>
        <w:t xml:space="preserve"> and critical dates</w:t>
      </w:r>
      <w:r w:rsidRPr="00970133">
        <w:rPr>
          <w:rFonts w:eastAsia="Times New Roman"/>
          <w:sz w:val="24"/>
          <w:szCs w:val="24"/>
        </w:rPr>
        <w:t>, review and prepare title objections, survey and environmental reviews, closing documents and</w:t>
      </w:r>
      <w:r w:rsidR="0091534A">
        <w:rPr>
          <w:rFonts w:eastAsia="Times New Roman"/>
          <w:sz w:val="24"/>
          <w:szCs w:val="24"/>
        </w:rPr>
        <w:t xml:space="preserve"> closing process</w:t>
      </w:r>
      <w:r w:rsidRPr="00970133">
        <w:rPr>
          <w:rFonts w:eastAsia="Times New Roman"/>
          <w:sz w:val="24"/>
          <w:szCs w:val="24"/>
        </w:rPr>
        <w:t>.</w:t>
      </w:r>
    </w:p>
    <w:p w14:paraId="5834DEEC" w14:textId="7D498236" w:rsidR="004202D0" w:rsidRPr="00970133" w:rsidRDefault="004202D0" w:rsidP="0091534A">
      <w:pPr>
        <w:numPr>
          <w:ilvl w:val="0"/>
          <w:numId w:val="1"/>
        </w:numPr>
        <w:spacing w:before="100" w:beforeAutospacing="1" w:after="100" w:afterAutospacing="1"/>
        <w:rPr>
          <w:rFonts w:eastAsia="Times New Roman"/>
          <w:sz w:val="24"/>
          <w:szCs w:val="24"/>
        </w:rPr>
      </w:pPr>
      <w:r>
        <w:rPr>
          <w:rFonts w:eastAsia="Times New Roman"/>
          <w:sz w:val="24"/>
          <w:szCs w:val="24"/>
        </w:rPr>
        <w:t>Review financing documents in relation to real estate transactions</w:t>
      </w:r>
      <w:r w:rsidR="00A40F8A">
        <w:rPr>
          <w:rFonts w:eastAsia="Times New Roman"/>
          <w:sz w:val="24"/>
          <w:szCs w:val="24"/>
        </w:rPr>
        <w:t>.</w:t>
      </w:r>
    </w:p>
    <w:p w14:paraId="50A7B211" w14:textId="77777777" w:rsidR="00970133" w:rsidRPr="00970133" w:rsidRDefault="00970133" w:rsidP="00970133">
      <w:pPr>
        <w:numPr>
          <w:ilvl w:val="0"/>
          <w:numId w:val="1"/>
        </w:numPr>
        <w:spacing w:before="100" w:beforeAutospacing="1" w:after="100" w:afterAutospacing="1"/>
        <w:rPr>
          <w:rFonts w:eastAsia="Times New Roman"/>
          <w:sz w:val="24"/>
          <w:szCs w:val="24"/>
        </w:rPr>
      </w:pPr>
      <w:r w:rsidRPr="00970133">
        <w:rPr>
          <w:rFonts w:eastAsia="Times New Roman"/>
          <w:sz w:val="24"/>
          <w:szCs w:val="24"/>
        </w:rPr>
        <w:t>Conduct closings and complete post-closing documentation and administration.</w:t>
      </w:r>
    </w:p>
    <w:p w14:paraId="2990731C" w14:textId="77777777" w:rsidR="00970133" w:rsidRPr="00970133" w:rsidRDefault="00970133" w:rsidP="00970133">
      <w:pPr>
        <w:numPr>
          <w:ilvl w:val="0"/>
          <w:numId w:val="1"/>
        </w:numPr>
        <w:spacing w:before="100" w:beforeAutospacing="1" w:after="100" w:afterAutospacing="1"/>
        <w:rPr>
          <w:rFonts w:eastAsia="Times New Roman"/>
          <w:sz w:val="24"/>
          <w:szCs w:val="24"/>
        </w:rPr>
      </w:pPr>
      <w:r w:rsidRPr="00970133">
        <w:rPr>
          <w:rFonts w:eastAsia="Times New Roman"/>
          <w:sz w:val="24"/>
          <w:szCs w:val="24"/>
        </w:rPr>
        <w:t>Review title policies and ALTA surveys for conformance.</w:t>
      </w:r>
    </w:p>
    <w:p w14:paraId="2D95AE35" w14:textId="020F88E5" w:rsidR="0091534A" w:rsidRDefault="0091534A" w:rsidP="0091534A">
      <w:pPr>
        <w:numPr>
          <w:ilvl w:val="0"/>
          <w:numId w:val="1"/>
        </w:numPr>
        <w:spacing w:before="100" w:beforeAutospacing="1" w:after="100" w:afterAutospacing="1"/>
        <w:rPr>
          <w:rFonts w:eastAsia="Times New Roman"/>
          <w:sz w:val="24"/>
          <w:szCs w:val="24"/>
        </w:rPr>
      </w:pPr>
      <w:r>
        <w:rPr>
          <w:rFonts w:eastAsia="Times New Roman"/>
          <w:sz w:val="24"/>
          <w:szCs w:val="24"/>
        </w:rPr>
        <w:t>Coordinate with the firm’s public finance team on financings related to acquisition</w:t>
      </w:r>
      <w:r w:rsidR="004202D0">
        <w:rPr>
          <w:rFonts w:eastAsia="Times New Roman"/>
          <w:sz w:val="24"/>
          <w:szCs w:val="24"/>
        </w:rPr>
        <w:t xml:space="preserve"> or refinancing of current assets</w:t>
      </w:r>
      <w:r>
        <w:rPr>
          <w:rFonts w:eastAsia="Times New Roman"/>
          <w:sz w:val="24"/>
          <w:szCs w:val="24"/>
        </w:rPr>
        <w:t>.</w:t>
      </w:r>
    </w:p>
    <w:p w14:paraId="290375BC" w14:textId="3049A298" w:rsidR="00F00FCB" w:rsidRDefault="00F00FCB" w:rsidP="0091534A">
      <w:pPr>
        <w:numPr>
          <w:ilvl w:val="0"/>
          <w:numId w:val="1"/>
        </w:numPr>
        <w:spacing w:before="100" w:beforeAutospacing="1" w:after="100" w:afterAutospacing="1"/>
        <w:rPr>
          <w:rFonts w:eastAsia="Times New Roman"/>
          <w:sz w:val="24"/>
          <w:szCs w:val="24"/>
        </w:rPr>
      </w:pPr>
      <w:r>
        <w:rPr>
          <w:rFonts w:eastAsia="Times New Roman"/>
          <w:sz w:val="24"/>
          <w:szCs w:val="24"/>
        </w:rPr>
        <w:t>Assist clients in disputes related to lease agreements, purchase and sale agreements, title matters or other real estate, natural resource, construction or general transactional matters, including coordination with SLHA, LLP’s litigation team</w:t>
      </w:r>
      <w:r w:rsidR="00BF4AAC">
        <w:rPr>
          <w:rFonts w:eastAsia="Times New Roman"/>
          <w:sz w:val="24"/>
          <w:szCs w:val="24"/>
        </w:rPr>
        <w:t>.</w:t>
      </w:r>
    </w:p>
    <w:p w14:paraId="663F5563" w14:textId="77777777" w:rsidR="007818AF" w:rsidRPr="00970133" w:rsidRDefault="007818AF" w:rsidP="007818AF">
      <w:pPr>
        <w:spacing w:before="100" w:beforeAutospacing="1" w:after="100" w:afterAutospacing="1"/>
        <w:jc w:val="both"/>
        <w:rPr>
          <w:rFonts w:eastAsia="Times New Roman"/>
          <w:sz w:val="24"/>
          <w:szCs w:val="24"/>
        </w:rPr>
      </w:pPr>
      <w:r w:rsidRPr="00970133">
        <w:rPr>
          <w:rFonts w:eastAsia="Times New Roman"/>
          <w:b/>
          <w:bCs/>
          <w:sz w:val="24"/>
          <w:szCs w:val="24"/>
        </w:rPr>
        <w:t>Required Skills:</w:t>
      </w:r>
    </w:p>
    <w:p w14:paraId="26BB9394" w14:textId="68E2C3FF" w:rsidR="007818AF" w:rsidRPr="00970133" w:rsidRDefault="007818AF" w:rsidP="007818AF">
      <w:pPr>
        <w:numPr>
          <w:ilvl w:val="0"/>
          <w:numId w:val="2"/>
        </w:numPr>
        <w:spacing w:before="100" w:beforeAutospacing="1" w:after="100" w:afterAutospacing="1"/>
        <w:jc w:val="both"/>
        <w:rPr>
          <w:rFonts w:eastAsia="Times New Roman"/>
          <w:sz w:val="24"/>
          <w:szCs w:val="24"/>
        </w:rPr>
      </w:pPr>
      <w:r>
        <w:rPr>
          <w:rFonts w:eastAsia="Times New Roman"/>
          <w:sz w:val="24"/>
          <w:szCs w:val="24"/>
        </w:rPr>
        <w:t>Prefer a m</w:t>
      </w:r>
      <w:r w:rsidRPr="00970133">
        <w:rPr>
          <w:rFonts w:eastAsia="Times New Roman"/>
          <w:sz w:val="24"/>
          <w:szCs w:val="24"/>
        </w:rPr>
        <w:t xml:space="preserve">inimum 2+ years’ job experience as an attorney with </w:t>
      </w:r>
      <w:r>
        <w:rPr>
          <w:rFonts w:eastAsia="Times New Roman"/>
          <w:sz w:val="24"/>
          <w:szCs w:val="24"/>
        </w:rPr>
        <w:t>commercial real estate or</w:t>
      </w:r>
      <w:r w:rsidRPr="00970133">
        <w:rPr>
          <w:rFonts w:eastAsia="Times New Roman"/>
          <w:sz w:val="24"/>
          <w:szCs w:val="24"/>
        </w:rPr>
        <w:t xml:space="preserve"> transactional</w:t>
      </w:r>
      <w:r>
        <w:rPr>
          <w:rFonts w:eastAsia="Times New Roman"/>
          <w:sz w:val="24"/>
          <w:szCs w:val="24"/>
        </w:rPr>
        <w:t xml:space="preserve"> law</w:t>
      </w:r>
      <w:r w:rsidRPr="00970133">
        <w:rPr>
          <w:rFonts w:eastAsia="Times New Roman"/>
          <w:sz w:val="24"/>
          <w:szCs w:val="24"/>
        </w:rPr>
        <w:t xml:space="preserve"> experience.</w:t>
      </w:r>
    </w:p>
    <w:p w14:paraId="55106255" w14:textId="0A5C9452" w:rsidR="007818AF" w:rsidRDefault="007818AF" w:rsidP="007818AF">
      <w:pPr>
        <w:numPr>
          <w:ilvl w:val="0"/>
          <w:numId w:val="2"/>
        </w:numPr>
        <w:spacing w:before="100" w:beforeAutospacing="1" w:after="100" w:afterAutospacing="1"/>
        <w:jc w:val="both"/>
        <w:rPr>
          <w:rFonts w:eastAsia="Times New Roman"/>
          <w:sz w:val="24"/>
          <w:szCs w:val="24"/>
        </w:rPr>
      </w:pPr>
      <w:r>
        <w:rPr>
          <w:rFonts w:eastAsia="Times New Roman"/>
          <w:sz w:val="24"/>
          <w:szCs w:val="24"/>
        </w:rPr>
        <w:t>J.D. from ABA accredited law school and licensed to practice law in Texas.</w:t>
      </w:r>
    </w:p>
    <w:p w14:paraId="38E0A292" w14:textId="5E85FB8E" w:rsidR="007818AF" w:rsidRPr="00970133" w:rsidRDefault="007818AF" w:rsidP="007818AF">
      <w:pPr>
        <w:numPr>
          <w:ilvl w:val="0"/>
          <w:numId w:val="2"/>
        </w:numPr>
        <w:spacing w:before="100" w:beforeAutospacing="1" w:after="100" w:afterAutospacing="1"/>
        <w:jc w:val="both"/>
        <w:rPr>
          <w:rFonts w:eastAsia="Times New Roman"/>
          <w:sz w:val="24"/>
          <w:szCs w:val="24"/>
        </w:rPr>
      </w:pPr>
      <w:r w:rsidRPr="00970133">
        <w:rPr>
          <w:rFonts w:eastAsia="Times New Roman"/>
          <w:sz w:val="24"/>
          <w:szCs w:val="24"/>
        </w:rPr>
        <w:t>Skilled at meeting strict deadlines</w:t>
      </w:r>
      <w:r>
        <w:rPr>
          <w:rFonts w:eastAsia="Times New Roman"/>
          <w:sz w:val="24"/>
          <w:szCs w:val="24"/>
        </w:rPr>
        <w:t>, with strong writing skills and attention to detail</w:t>
      </w:r>
      <w:r w:rsidRPr="00970133">
        <w:rPr>
          <w:rFonts w:eastAsia="Times New Roman"/>
          <w:sz w:val="24"/>
          <w:szCs w:val="24"/>
        </w:rPr>
        <w:t>.</w:t>
      </w:r>
    </w:p>
    <w:p w14:paraId="7CB78987" w14:textId="77777777" w:rsidR="007818AF" w:rsidRPr="00970133" w:rsidRDefault="007818AF" w:rsidP="007818AF">
      <w:pPr>
        <w:numPr>
          <w:ilvl w:val="0"/>
          <w:numId w:val="2"/>
        </w:numPr>
        <w:spacing w:before="100" w:beforeAutospacing="1" w:after="100" w:afterAutospacing="1"/>
        <w:jc w:val="both"/>
        <w:rPr>
          <w:rFonts w:eastAsia="Times New Roman"/>
          <w:sz w:val="24"/>
          <w:szCs w:val="24"/>
        </w:rPr>
      </w:pPr>
      <w:r w:rsidRPr="00970133">
        <w:rPr>
          <w:rFonts w:eastAsia="Times New Roman"/>
          <w:sz w:val="24"/>
          <w:szCs w:val="24"/>
        </w:rPr>
        <w:t>Excellent verbal and written communication skills to effectively work with various types of clients</w:t>
      </w:r>
      <w:r>
        <w:rPr>
          <w:rFonts w:eastAsia="Times New Roman"/>
          <w:sz w:val="24"/>
          <w:szCs w:val="24"/>
        </w:rPr>
        <w:t xml:space="preserve"> and government agencies</w:t>
      </w:r>
      <w:r w:rsidRPr="00970133">
        <w:rPr>
          <w:rFonts w:eastAsia="Times New Roman"/>
          <w:sz w:val="24"/>
          <w:szCs w:val="24"/>
        </w:rPr>
        <w:t>.</w:t>
      </w:r>
    </w:p>
    <w:p w14:paraId="2823F741" w14:textId="77777777" w:rsidR="007818AF" w:rsidRDefault="007818AF" w:rsidP="007818AF">
      <w:pPr>
        <w:numPr>
          <w:ilvl w:val="0"/>
          <w:numId w:val="2"/>
        </w:numPr>
        <w:spacing w:before="100" w:beforeAutospacing="1" w:after="100" w:afterAutospacing="1"/>
        <w:jc w:val="both"/>
        <w:rPr>
          <w:rFonts w:eastAsia="Times New Roman"/>
          <w:sz w:val="24"/>
          <w:szCs w:val="24"/>
        </w:rPr>
      </w:pPr>
      <w:r w:rsidRPr="00970133">
        <w:rPr>
          <w:rFonts w:eastAsia="Times New Roman"/>
          <w:sz w:val="24"/>
          <w:szCs w:val="24"/>
        </w:rPr>
        <w:t xml:space="preserve">Ability to manage time and resources effectively and independently, </w:t>
      </w:r>
      <w:r>
        <w:rPr>
          <w:rFonts w:eastAsia="Times New Roman"/>
          <w:sz w:val="24"/>
          <w:szCs w:val="24"/>
        </w:rPr>
        <w:t xml:space="preserve">take initiative </w:t>
      </w:r>
      <w:r w:rsidRPr="00970133">
        <w:rPr>
          <w:rFonts w:eastAsia="Times New Roman"/>
          <w:sz w:val="24"/>
          <w:szCs w:val="24"/>
        </w:rPr>
        <w:t>and balance conflicting priorities.</w:t>
      </w:r>
    </w:p>
    <w:p w14:paraId="411B6973" w14:textId="7187107C" w:rsidR="00813EAA" w:rsidRPr="003D449C" w:rsidRDefault="00813EAA" w:rsidP="00813EAA">
      <w:pPr>
        <w:spacing w:before="100" w:beforeAutospacing="1" w:after="100" w:afterAutospacing="1"/>
        <w:jc w:val="both"/>
        <w:rPr>
          <w:rFonts w:eastAsia="Times New Roman"/>
          <w:sz w:val="24"/>
          <w:szCs w:val="24"/>
        </w:rPr>
      </w:pPr>
      <w:r>
        <w:rPr>
          <w:rFonts w:eastAsia="Times New Roman"/>
          <w:b/>
          <w:sz w:val="24"/>
          <w:szCs w:val="24"/>
        </w:rPr>
        <w:t>Apply</w:t>
      </w:r>
      <w:r w:rsidRPr="00813EAA">
        <w:rPr>
          <w:rFonts w:eastAsia="Times New Roman"/>
          <w:b/>
          <w:sz w:val="24"/>
          <w:szCs w:val="24"/>
        </w:rPr>
        <w:t>:</w:t>
      </w:r>
      <w:r>
        <w:rPr>
          <w:rFonts w:eastAsia="Times New Roman"/>
          <w:sz w:val="24"/>
          <w:szCs w:val="24"/>
        </w:rPr>
        <w:t xml:space="preserve"> Email resume and cover letter to </w:t>
      </w:r>
      <w:hyperlink r:id="rId6" w:tooltip="tashmore@slh-law.com" w:history="1">
        <w:r>
          <w:rPr>
            <w:rStyle w:val="Hyperlink"/>
          </w:rPr>
          <w:t>tashmore@slh-law.com</w:t>
        </w:r>
      </w:hyperlink>
      <w:r>
        <w:rPr>
          <w:rFonts w:eastAsia="Times New Roman"/>
        </w:rPr>
        <w:t xml:space="preserve"> or apply via </w:t>
      </w:r>
      <w:hyperlink r:id="rId7" w:history="1">
        <w:proofErr w:type="spellStart"/>
        <w:r w:rsidRPr="00813EAA">
          <w:rPr>
            <w:rStyle w:val="Hyperlink"/>
            <w:rFonts w:eastAsia="Times New Roman"/>
          </w:rPr>
          <w:t>Linkedin</w:t>
        </w:r>
        <w:proofErr w:type="spellEnd"/>
      </w:hyperlink>
    </w:p>
    <w:p w14:paraId="13EF8148" w14:textId="77777777" w:rsidR="007818AF" w:rsidRDefault="007818AF" w:rsidP="007818AF">
      <w:pPr>
        <w:spacing w:before="100" w:beforeAutospacing="1" w:after="100" w:afterAutospacing="1"/>
        <w:rPr>
          <w:rFonts w:eastAsia="Times New Roman"/>
          <w:sz w:val="24"/>
          <w:szCs w:val="24"/>
        </w:rPr>
      </w:pPr>
    </w:p>
    <w:sectPr w:rsidR="007818AF" w:rsidSect="007A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DC4"/>
    <w:multiLevelType w:val="multilevel"/>
    <w:tmpl w:val="22A4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A0D63"/>
    <w:multiLevelType w:val="multilevel"/>
    <w:tmpl w:val="7EAC3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33"/>
    <w:rsid w:val="00055389"/>
    <w:rsid w:val="00174B68"/>
    <w:rsid w:val="001B2EAA"/>
    <w:rsid w:val="001E240B"/>
    <w:rsid w:val="00312BE9"/>
    <w:rsid w:val="00315207"/>
    <w:rsid w:val="003D0763"/>
    <w:rsid w:val="003F3019"/>
    <w:rsid w:val="004202D0"/>
    <w:rsid w:val="00461735"/>
    <w:rsid w:val="004D7639"/>
    <w:rsid w:val="00564D40"/>
    <w:rsid w:val="005A1C5F"/>
    <w:rsid w:val="00617EE9"/>
    <w:rsid w:val="007818AF"/>
    <w:rsid w:val="007A1BB9"/>
    <w:rsid w:val="00813EAA"/>
    <w:rsid w:val="0091534A"/>
    <w:rsid w:val="00970133"/>
    <w:rsid w:val="009A47EC"/>
    <w:rsid w:val="00A40F8A"/>
    <w:rsid w:val="00A97612"/>
    <w:rsid w:val="00BF09A2"/>
    <w:rsid w:val="00BF4AAC"/>
    <w:rsid w:val="00E526B4"/>
    <w:rsid w:val="00EF1D31"/>
    <w:rsid w:val="00F00FCB"/>
    <w:rsid w:val="00F26C58"/>
    <w:rsid w:val="00F405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D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013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0133"/>
    <w:rPr>
      <w:rFonts w:eastAsia="Times New Roman"/>
      <w:b/>
      <w:bCs/>
      <w:sz w:val="27"/>
      <w:szCs w:val="27"/>
    </w:rPr>
  </w:style>
  <w:style w:type="paragraph" w:styleId="NormalWeb">
    <w:name w:val="Normal (Web)"/>
    <w:basedOn w:val="Normal"/>
    <w:uiPriority w:val="99"/>
    <w:semiHidden/>
    <w:unhideWhenUsed/>
    <w:rsid w:val="0097013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70133"/>
    <w:rPr>
      <w:b/>
      <w:bCs/>
    </w:rPr>
  </w:style>
  <w:style w:type="character" w:styleId="Hyperlink">
    <w:name w:val="Hyperlink"/>
    <w:basedOn w:val="DefaultParagraphFont"/>
    <w:uiPriority w:val="99"/>
    <w:unhideWhenUsed/>
    <w:rsid w:val="00813EA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013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0133"/>
    <w:rPr>
      <w:rFonts w:eastAsia="Times New Roman"/>
      <w:b/>
      <w:bCs/>
      <w:sz w:val="27"/>
      <w:szCs w:val="27"/>
    </w:rPr>
  </w:style>
  <w:style w:type="paragraph" w:styleId="NormalWeb">
    <w:name w:val="Normal (Web)"/>
    <w:basedOn w:val="Normal"/>
    <w:uiPriority w:val="99"/>
    <w:semiHidden/>
    <w:unhideWhenUsed/>
    <w:rsid w:val="00970133"/>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970133"/>
    <w:rPr>
      <w:b/>
      <w:bCs/>
    </w:rPr>
  </w:style>
  <w:style w:type="character" w:styleId="Hyperlink">
    <w:name w:val="Hyperlink"/>
    <w:basedOn w:val="DefaultParagraphFont"/>
    <w:uiPriority w:val="99"/>
    <w:unhideWhenUsed/>
    <w:rsid w:val="00813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752259">
      <w:bodyDiv w:val="1"/>
      <w:marLeft w:val="0"/>
      <w:marRight w:val="0"/>
      <w:marTop w:val="0"/>
      <w:marBottom w:val="0"/>
      <w:divBdr>
        <w:top w:val="none" w:sz="0" w:space="0" w:color="auto"/>
        <w:left w:val="none" w:sz="0" w:space="0" w:color="auto"/>
        <w:bottom w:val="none" w:sz="0" w:space="0" w:color="auto"/>
        <w:right w:val="none" w:sz="0" w:space="0" w:color="auto"/>
      </w:divBdr>
      <w:divsChild>
        <w:div w:id="378363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void(0);" TargetMode="External"/><Relationship Id="rId7" Type="http://schemas.openxmlformats.org/officeDocument/2006/relationships/hyperlink" Target="https://www.linkedin.com/jobs/search/?currentJobId=2855441217&amp;keywords=real%20estate%20associate%20schulma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Hoffer</dc:creator>
  <cp:keywords/>
  <dc:description/>
  <cp:lastModifiedBy>Stephanie Bazan</cp:lastModifiedBy>
  <cp:revision>3</cp:revision>
  <cp:lastPrinted>2021-12-21T20:14:00Z</cp:lastPrinted>
  <dcterms:created xsi:type="dcterms:W3CDTF">2021-12-22T21:09:00Z</dcterms:created>
  <dcterms:modified xsi:type="dcterms:W3CDTF">2022-01-03T21:21:00Z</dcterms:modified>
</cp:coreProperties>
</file>